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3222" w14:textId="77777777" w:rsidR="00F84981" w:rsidRDefault="00F84981" w:rsidP="00262814">
      <w:pPr>
        <w:pStyle w:val="NoSpacing"/>
        <w:jc w:val="center"/>
        <w:rPr>
          <w:b/>
          <w:color w:val="183880"/>
          <w:sz w:val="48"/>
          <w:szCs w:val="48"/>
        </w:rPr>
      </w:pPr>
    </w:p>
    <w:p w14:paraId="2273251C" w14:textId="77777777" w:rsidR="00262814" w:rsidRPr="001B25DD" w:rsidRDefault="00262814" w:rsidP="00262814">
      <w:pPr>
        <w:pStyle w:val="NoSpacing"/>
        <w:jc w:val="center"/>
        <w:rPr>
          <w:b/>
          <w:color w:val="183880"/>
          <w:sz w:val="48"/>
          <w:szCs w:val="48"/>
        </w:rPr>
      </w:pPr>
      <w:r w:rsidRPr="001B25DD">
        <w:rPr>
          <w:b/>
          <w:color w:val="183880"/>
          <w:sz w:val="48"/>
          <w:szCs w:val="48"/>
        </w:rPr>
        <w:t>Notice of Annual General Meeting</w:t>
      </w:r>
    </w:p>
    <w:p w14:paraId="36636615" w14:textId="77777777" w:rsidR="00262814" w:rsidRPr="00774ADE" w:rsidRDefault="00262814" w:rsidP="00262814">
      <w:pPr>
        <w:pStyle w:val="NoSpacing"/>
        <w:jc w:val="center"/>
        <w:rPr>
          <w:b/>
          <w:color w:val="0070C0"/>
          <w:sz w:val="20"/>
          <w:szCs w:val="20"/>
        </w:rPr>
      </w:pPr>
    </w:p>
    <w:p w14:paraId="1E501556" w14:textId="5C3D2A5C" w:rsidR="00262814" w:rsidRPr="00774ADE" w:rsidRDefault="00262814" w:rsidP="00EA15C6">
      <w:pPr>
        <w:pStyle w:val="NoSpacing"/>
        <w:jc w:val="both"/>
        <w:rPr>
          <w:sz w:val="26"/>
          <w:szCs w:val="26"/>
        </w:rPr>
      </w:pPr>
      <w:r w:rsidRPr="00774ADE">
        <w:rPr>
          <w:sz w:val="26"/>
          <w:szCs w:val="26"/>
        </w:rPr>
        <w:t xml:space="preserve">The </w:t>
      </w:r>
      <w:r w:rsidR="001C6E83">
        <w:rPr>
          <w:sz w:val="26"/>
          <w:szCs w:val="26"/>
        </w:rPr>
        <w:t>2</w:t>
      </w:r>
      <w:r w:rsidR="006C1437">
        <w:rPr>
          <w:sz w:val="26"/>
          <w:szCs w:val="26"/>
        </w:rPr>
        <w:t>2nd</w:t>
      </w:r>
      <w:r w:rsidR="000373E3">
        <w:rPr>
          <w:sz w:val="26"/>
          <w:szCs w:val="26"/>
        </w:rPr>
        <w:t xml:space="preserve"> </w:t>
      </w:r>
      <w:r w:rsidRPr="00774ADE">
        <w:rPr>
          <w:sz w:val="26"/>
          <w:szCs w:val="26"/>
        </w:rPr>
        <w:t xml:space="preserve">Annual General Meeting of the Association will be held on </w:t>
      </w:r>
      <w:r w:rsidR="001D7B61">
        <w:rPr>
          <w:sz w:val="26"/>
          <w:szCs w:val="26"/>
        </w:rPr>
        <w:t>Saturday 16th</w:t>
      </w:r>
      <w:r w:rsidR="00ED7840">
        <w:rPr>
          <w:sz w:val="26"/>
          <w:szCs w:val="26"/>
        </w:rPr>
        <w:t xml:space="preserve"> </w:t>
      </w:r>
      <w:r w:rsidR="000373E3">
        <w:rPr>
          <w:sz w:val="26"/>
          <w:szCs w:val="26"/>
        </w:rPr>
        <w:t>October 20</w:t>
      </w:r>
      <w:r w:rsidR="00ED7840">
        <w:rPr>
          <w:sz w:val="26"/>
          <w:szCs w:val="26"/>
        </w:rPr>
        <w:t>2</w:t>
      </w:r>
      <w:r w:rsidR="001D7B61">
        <w:rPr>
          <w:sz w:val="26"/>
          <w:szCs w:val="26"/>
        </w:rPr>
        <w:t>1</w:t>
      </w:r>
      <w:r>
        <w:rPr>
          <w:sz w:val="26"/>
          <w:szCs w:val="26"/>
        </w:rPr>
        <w:t xml:space="preserve"> at</w:t>
      </w:r>
      <w:r w:rsidR="00E10BE0">
        <w:rPr>
          <w:sz w:val="26"/>
          <w:szCs w:val="26"/>
        </w:rPr>
        <w:t xml:space="preserve"> </w:t>
      </w:r>
      <w:r w:rsidR="001D7B61">
        <w:rPr>
          <w:sz w:val="26"/>
          <w:szCs w:val="26"/>
        </w:rPr>
        <w:t>2</w:t>
      </w:r>
      <w:r w:rsidR="00ED7840">
        <w:rPr>
          <w:sz w:val="26"/>
          <w:szCs w:val="26"/>
        </w:rPr>
        <w:t xml:space="preserve">pm via Zoom </w:t>
      </w:r>
      <w:r w:rsidR="001D7B61">
        <w:rPr>
          <w:sz w:val="26"/>
          <w:szCs w:val="26"/>
        </w:rPr>
        <w:t>Meeting</w:t>
      </w:r>
      <w:r w:rsidR="00ED7840">
        <w:rPr>
          <w:sz w:val="26"/>
          <w:szCs w:val="26"/>
        </w:rPr>
        <w:t>. Al</w:t>
      </w:r>
      <w:r w:rsidRPr="00774ADE">
        <w:rPr>
          <w:sz w:val="26"/>
          <w:szCs w:val="26"/>
        </w:rPr>
        <w:t>l members are entitled to attend the meeting in person</w:t>
      </w:r>
      <w:r w:rsidR="00ED7840">
        <w:rPr>
          <w:sz w:val="26"/>
          <w:szCs w:val="26"/>
        </w:rPr>
        <w:t>, via Zoom,</w:t>
      </w:r>
      <w:r w:rsidRPr="00774ADE">
        <w:rPr>
          <w:sz w:val="26"/>
          <w:szCs w:val="26"/>
        </w:rPr>
        <w:t xml:space="preserve"> or </w:t>
      </w:r>
      <w:r>
        <w:rPr>
          <w:sz w:val="26"/>
          <w:szCs w:val="26"/>
        </w:rPr>
        <w:t>(</w:t>
      </w:r>
      <w:r w:rsidRPr="00774ADE">
        <w:rPr>
          <w:sz w:val="26"/>
          <w:szCs w:val="26"/>
        </w:rPr>
        <w:t>in the case of a membership organisation) through an authorised representative</w:t>
      </w:r>
      <w:r>
        <w:rPr>
          <w:sz w:val="26"/>
          <w:szCs w:val="26"/>
        </w:rPr>
        <w:t>.</w:t>
      </w:r>
    </w:p>
    <w:p w14:paraId="014F58B1" w14:textId="03167186" w:rsidR="00262814" w:rsidRDefault="00262814" w:rsidP="00262814">
      <w:pPr>
        <w:pStyle w:val="NoSpacing"/>
        <w:jc w:val="center"/>
        <w:rPr>
          <w:b/>
          <w:color w:val="183880"/>
          <w:sz w:val="32"/>
          <w:szCs w:val="32"/>
        </w:rPr>
      </w:pPr>
    </w:p>
    <w:p w14:paraId="31343034" w14:textId="77777777" w:rsidR="00CE08A9" w:rsidRDefault="00CE08A9" w:rsidP="00262814">
      <w:pPr>
        <w:pStyle w:val="NoSpacing"/>
        <w:jc w:val="center"/>
        <w:rPr>
          <w:b/>
          <w:color w:val="183880"/>
          <w:sz w:val="32"/>
          <w:szCs w:val="32"/>
        </w:rPr>
      </w:pPr>
    </w:p>
    <w:p w14:paraId="5C0A269C" w14:textId="77777777" w:rsidR="00262814" w:rsidRPr="001B25DD" w:rsidRDefault="00262814" w:rsidP="00262814">
      <w:pPr>
        <w:pStyle w:val="NoSpacing"/>
        <w:jc w:val="center"/>
        <w:rPr>
          <w:b/>
          <w:color w:val="183880"/>
          <w:sz w:val="32"/>
          <w:szCs w:val="32"/>
        </w:rPr>
      </w:pPr>
      <w:r w:rsidRPr="001B25DD">
        <w:rPr>
          <w:b/>
          <w:color w:val="183880"/>
          <w:sz w:val="32"/>
          <w:szCs w:val="32"/>
        </w:rPr>
        <w:t>Agenda</w:t>
      </w:r>
    </w:p>
    <w:p w14:paraId="0C78243D" w14:textId="77777777" w:rsidR="00262814" w:rsidRPr="00774ADE" w:rsidRDefault="00262814" w:rsidP="00262814">
      <w:pPr>
        <w:pStyle w:val="NoSpacing"/>
        <w:jc w:val="center"/>
        <w:rPr>
          <w:b/>
          <w:sz w:val="20"/>
          <w:szCs w:val="20"/>
        </w:rPr>
      </w:pPr>
    </w:p>
    <w:p w14:paraId="7812F6DF" w14:textId="77777777" w:rsidR="00262814" w:rsidRPr="00774ADE" w:rsidRDefault="00262814" w:rsidP="00CE08A9">
      <w:pPr>
        <w:pStyle w:val="NoSpacing"/>
        <w:numPr>
          <w:ilvl w:val="0"/>
          <w:numId w:val="1"/>
        </w:numPr>
        <w:spacing w:line="480" w:lineRule="auto"/>
        <w:ind w:left="714" w:hanging="357"/>
        <w:rPr>
          <w:sz w:val="26"/>
          <w:szCs w:val="26"/>
        </w:rPr>
      </w:pPr>
      <w:r w:rsidRPr="00774ADE">
        <w:rPr>
          <w:sz w:val="26"/>
          <w:szCs w:val="26"/>
        </w:rPr>
        <w:t>Apologies</w:t>
      </w:r>
      <w:r w:rsidR="00EE2845">
        <w:rPr>
          <w:sz w:val="26"/>
          <w:szCs w:val="26"/>
        </w:rPr>
        <w:t xml:space="preserve"> for absence</w:t>
      </w:r>
    </w:p>
    <w:p w14:paraId="0A95CA7E" w14:textId="37C69B88" w:rsidR="00262814" w:rsidRPr="00774ADE" w:rsidRDefault="000F4175" w:rsidP="00CE08A9">
      <w:pPr>
        <w:pStyle w:val="NoSpacing"/>
        <w:numPr>
          <w:ilvl w:val="0"/>
          <w:numId w:val="1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To approve the m</w:t>
      </w:r>
      <w:r w:rsidR="00262814" w:rsidRPr="00774ADE">
        <w:rPr>
          <w:sz w:val="26"/>
          <w:szCs w:val="26"/>
        </w:rPr>
        <w:t xml:space="preserve">inutes of the meeting held on </w:t>
      </w:r>
      <w:r w:rsidR="00ED7840">
        <w:rPr>
          <w:sz w:val="26"/>
          <w:szCs w:val="26"/>
        </w:rPr>
        <w:t>1</w:t>
      </w:r>
      <w:r w:rsidR="001D7B61">
        <w:rPr>
          <w:sz w:val="26"/>
          <w:szCs w:val="26"/>
        </w:rPr>
        <w:t>2</w:t>
      </w:r>
      <w:r w:rsidR="00ED7840" w:rsidRPr="00ED7840">
        <w:rPr>
          <w:sz w:val="26"/>
          <w:szCs w:val="26"/>
          <w:vertAlign w:val="superscript"/>
        </w:rPr>
        <w:t>th</w:t>
      </w:r>
      <w:r w:rsidR="00ED7840">
        <w:rPr>
          <w:sz w:val="26"/>
          <w:szCs w:val="26"/>
        </w:rPr>
        <w:t xml:space="preserve"> October 20</w:t>
      </w:r>
      <w:r w:rsidR="001D7B61">
        <w:rPr>
          <w:sz w:val="26"/>
          <w:szCs w:val="26"/>
        </w:rPr>
        <w:t>20</w:t>
      </w:r>
    </w:p>
    <w:p w14:paraId="2F85F275" w14:textId="4DAA9ABC" w:rsidR="00262814" w:rsidRPr="00522079" w:rsidRDefault="000F4175" w:rsidP="00CE08A9">
      <w:pPr>
        <w:pStyle w:val="NoSpacing"/>
        <w:numPr>
          <w:ilvl w:val="0"/>
          <w:numId w:val="1"/>
        </w:numPr>
        <w:spacing w:line="480" w:lineRule="auto"/>
        <w:ind w:right="248"/>
        <w:rPr>
          <w:sz w:val="26"/>
          <w:szCs w:val="26"/>
        </w:rPr>
      </w:pPr>
      <w:r w:rsidRPr="00522079">
        <w:rPr>
          <w:sz w:val="26"/>
          <w:szCs w:val="26"/>
        </w:rPr>
        <w:t xml:space="preserve">The </w:t>
      </w:r>
      <w:r w:rsidR="00262814" w:rsidRPr="00522079">
        <w:rPr>
          <w:sz w:val="26"/>
          <w:szCs w:val="26"/>
        </w:rPr>
        <w:t>Chairman’s Address</w:t>
      </w:r>
    </w:p>
    <w:p w14:paraId="34B3751F" w14:textId="75DEDDD5" w:rsidR="00262814" w:rsidRPr="00522079" w:rsidRDefault="000F4175" w:rsidP="00CE08A9">
      <w:pPr>
        <w:pStyle w:val="NoSpacing"/>
        <w:numPr>
          <w:ilvl w:val="0"/>
          <w:numId w:val="1"/>
        </w:numPr>
        <w:spacing w:line="480" w:lineRule="auto"/>
        <w:rPr>
          <w:sz w:val="26"/>
          <w:szCs w:val="26"/>
        </w:rPr>
      </w:pPr>
      <w:r w:rsidRPr="00522079">
        <w:rPr>
          <w:sz w:val="26"/>
          <w:szCs w:val="26"/>
        </w:rPr>
        <w:t xml:space="preserve">To receive the </w:t>
      </w:r>
      <w:r w:rsidR="00262814" w:rsidRPr="00522079">
        <w:rPr>
          <w:sz w:val="26"/>
          <w:szCs w:val="26"/>
        </w:rPr>
        <w:t xml:space="preserve">Annual Report and </w:t>
      </w:r>
      <w:r w:rsidR="00352074" w:rsidRPr="00522079">
        <w:rPr>
          <w:sz w:val="26"/>
          <w:szCs w:val="26"/>
        </w:rPr>
        <w:t>Accounts</w:t>
      </w:r>
      <w:r w:rsidR="00262814" w:rsidRPr="00522079">
        <w:rPr>
          <w:sz w:val="26"/>
          <w:szCs w:val="26"/>
        </w:rPr>
        <w:t xml:space="preserve"> for the year ended 31</w:t>
      </w:r>
      <w:r w:rsidR="00262814" w:rsidRPr="00522079">
        <w:rPr>
          <w:sz w:val="26"/>
          <w:szCs w:val="26"/>
          <w:vertAlign w:val="superscript"/>
        </w:rPr>
        <w:t>st</w:t>
      </w:r>
      <w:r w:rsidR="00262814" w:rsidRPr="00522079">
        <w:rPr>
          <w:sz w:val="26"/>
          <w:szCs w:val="26"/>
        </w:rPr>
        <w:t xml:space="preserve"> March 20</w:t>
      </w:r>
      <w:r w:rsidR="00ED7840" w:rsidRPr="00522079">
        <w:rPr>
          <w:sz w:val="26"/>
          <w:szCs w:val="26"/>
        </w:rPr>
        <w:t>2</w:t>
      </w:r>
      <w:r w:rsidR="001D7B61">
        <w:rPr>
          <w:sz w:val="26"/>
          <w:szCs w:val="26"/>
        </w:rPr>
        <w:t>1</w:t>
      </w:r>
    </w:p>
    <w:p w14:paraId="63A102DF" w14:textId="073095AB" w:rsidR="00F84981" w:rsidRPr="00522079" w:rsidRDefault="000F4175" w:rsidP="00CE08A9">
      <w:pPr>
        <w:pStyle w:val="NoSpacing"/>
        <w:numPr>
          <w:ilvl w:val="0"/>
          <w:numId w:val="1"/>
        </w:numPr>
        <w:spacing w:line="480" w:lineRule="auto"/>
        <w:rPr>
          <w:sz w:val="26"/>
          <w:szCs w:val="26"/>
        </w:rPr>
      </w:pPr>
      <w:r w:rsidRPr="00522079">
        <w:rPr>
          <w:sz w:val="26"/>
          <w:szCs w:val="26"/>
        </w:rPr>
        <w:t xml:space="preserve">To </w:t>
      </w:r>
      <w:r w:rsidR="00C9420F" w:rsidRPr="00522079">
        <w:rPr>
          <w:sz w:val="26"/>
          <w:szCs w:val="26"/>
        </w:rPr>
        <w:t>nominate directors</w:t>
      </w:r>
      <w:r w:rsidR="00F84981" w:rsidRPr="00522079">
        <w:rPr>
          <w:sz w:val="26"/>
          <w:szCs w:val="26"/>
        </w:rPr>
        <w:t xml:space="preserve"> of ACAT Trustee Company</w:t>
      </w:r>
      <w:r w:rsidR="00C9420F" w:rsidRPr="00522079">
        <w:rPr>
          <w:sz w:val="26"/>
          <w:szCs w:val="26"/>
        </w:rPr>
        <w:t xml:space="preserve"> for election</w:t>
      </w:r>
    </w:p>
    <w:p w14:paraId="71E4213D" w14:textId="2098BB86" w:rsidR="00262814" w:rsidRDefault="00262814" w:rsidP="00CE08A9">
      <w:pPr>
        <w:pStyle w:val="NoSpacing"/>
        <w:numPr>
          <w:ilvl w:val="0"/>
          <w:numId w:val="1"/>
        </w:numPr>
        <w:spacing w:line="480" w:lineRule="auto"/>
        <w:rPr>
          <w:sz w:val="26"/>
          <w:szCs w:val="26"/>
        </w:rPr>
      </w:pPr>
      <w:r w:rsidRPr="00522079">
        <w:rPr>
          <w:sz w:val="26"/>
          <w:szCs w:val="26"/>
        </w:rPr>
        <w:t xml:space="preserve">AOB which has been notified at least </w:t>
      </w:r>
      <w:r w:rsidR="006E388E">
        <w:rPr>
          <w:sz w:val="26"/>
          <w:szCs w:val="26"/>
        </w:rPr>
        <w:t>5</w:t>
      </w:r>
      <w:r w:rsidRPr="00522079">
        <w:rPr>
          <w:sz w:val="26"/>
          <w:szCs w:val="26"/>
        </w:rPr>
        <w:t xml:space="preserve"> days prior to the day</w:t>
      </w:r>
    </w:p>
    <w:p w14:paraId="01CD8748" w14:textId="25C4A26B" w:rsidR="00B3056F" w:rsidRDefault="00B3056F" w:rsidP="00B3056F">
      <w:pPr>
        <w:pStyle w:val="NoSpacing"/>
        <w:spacing w:line="480" w:lineRule="auto"/>
        <w:rPr>
          <w:sz w:val="26"/>
          <w:szCs w:val="26"/>
        </w:rPr>
      </w:pPr>
    </w:p>
    <w:p w14:paraId="0397A09E" w14:textId="77777777" w:rsidR="00892A63" w:rsidRPr="00522079" w:rsidRDefault="00892A63" w:rsidP="00B3056F">
      <w:pPr>
        <w:pStyle w:val="NoSpacing"/>
        <w:spacing w:line="480" w:lineRule="auto"/>
        <w:rPr>
          <w:sz w:val="26"/>
          <w:szCs w:val="26"/>
        </w:rPr>
      </w:pPr>
    </w:p>
    <w:p w14:paraId="57DC239C" w14:textId="77777777" w:rsidR="00352074" w:rsidRDefault="00352074" w:rsidP="00EE2845">
      <w:pPr>
        <w:pStyle w:val="ListParagraph"/>
        <w:spacing w:after="0"/>
        <w:rPr>
          <w:sz w:val="26"/>
          <w:szCs w:val="26"/>
        </w:rPr>
      </w:pPr>
    </w:p>
    <w:p w14:paraId="334EFAA7" w14:textId="77777777" w:rsidR="00B12C36" w:rsidRDefault="00B12C36" w:rsidP="00EE2845">
      <w:pPr>
        <w:pStyle w:val="NoSpacing"/>
        <w:ind w:left="360"/>
      </w:pPr>
    </w:p>
    <w:p w14:paraId="5AA27137" w14:textId="08A11F84" w:rsidR="000F4175" w:rsidRDefault="000F4175">
      <w:pPr>
        <w:spacing w:after="0" w:line="240" w:lineRule="auto"/>
        <w:rPr>
          <w:sz w:val="26"/>
          <w:szCs w:val="26"/>
        </w:rPr>
      </w:pPr>
    </w:p>
    <w:sectPr w:rsidR="000F4175" w:rsidSect="00F47420">
      <w:headerReference w:type="default" r:id="rId10"/>
      <w:footerReference w:type="default" r:id="rId11"/>
      <w:pgSz w:w="11906" w:h="16838"/>
      <w:pgMar w:top="851" w:right="1080" w:bottom="1134" w:left="1080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233FE" w14:textId="77777777" w:rsidR="00786363" w:rsidRDefault="00786363" w:rsidP="00F52368">
      <w:pPr>
        <w:spacing w:after="0" w:line="240" w:lineRule="auto"/>
      </w:pPr>
      <w:r>
        <w:separator/>
      </w:r>
    </w:p>
  </w:endnote>
  <w:endnote w:type="continuationSeparator" w:id="0">
    <w:p w14:paraId="1DB0AE6A" w14:textId="77777777" w:rsidR="00786363" w:rsidRDefault="00786363" w:rsidP="00F52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09A49" w14:textId="77777777" w:rsidR="00262814" w:rsidRPr="00A06543" w:rsidRDefault="00262814" w:rsidP="00262814">
    <w:pPr>
      <w:spacing w:after="0" w:line="240" w:lineRule="auto"/>
      <w:jc w:val="center"/>
      <w:rPr>
        <w:rFonts w:ascii="Arial" w:hAnsi="Arial" w:cs="Arial"/>
        <w:bCs/>
        <w:color w:val="052F83"/>
        <w:sz w:val="20"/>
        <w:szCs w:val="20"/>
      </w:rPr>
    </w:pPr>
    <w:r w:rsidRPr="00A06543">
      <w:rPr>
        <w:rFonts w:ascii="Arial" w:hAnsi="Arial" w:cs="Arial"/>
        <w:bCs/>
        <w:color w:val="052F83"/>
        <w:sz w:val="20"/>
        <w:szCs w:val="20"/>
      </w:rPr>
      <w:t>www.acat.uk.com</w:t>
    </w:r>
  </w:p>
  <w:p w14:paraId="67ABC2A7" w14:textId="77777777" w:rsidR="00262814" w:rsidRPr="00A06543" w:rsidRDefault="00262814" w:rsidP="00262814">
    <w:pPr>
      <w:spacing w:after="0" w:line="240" w:lineRule="auto"/>
      <w:jc w:val="center"/>
      <w:rPr>
        <w:rFonts w:ascii="Arial" w:hAnsi="Arial" w:cs="Arial"/>
        <w:bCs/>
        <w:iCs/>
        <w:color w:val="052F83"/>
        <w:sz w:val="20"/>
        <w:szCs w:val="20"/>
      </w:rPr>
    </w:pPr>
    <w:r w:rsidRPr="00A06543">
      <w:rPr>
        <w:rFonts w:ascii="Arial" w:hAnsi="Arial" w:cs="Arial"/>
        <w:bCs/>
        <w:iCs/>
        <w:color w:val="052F83"/>
        <w:sz w:val="20"/>
        <w:szCs w:val="20"/>
      </w:rPr>
      <w:t>Registered Charity No. 1072733</w:t>
    </w:r>
  </w:p>
  <w:p w14:paraId="43575C3B" w14:textId="77777777" w:rsidR="00262814" w:rsidRPr="00A06543" w:rsidRDefault="00262814" w:rsidP="00262814">
    <w:pPr>
      <w:spacing w:after="0" w:line="240" w:lineRule="auto"/>
      <w:jc w:val="center"/>
      <w:rPr>
        <w:rFonts w:ascii="Arial" w:hAnsi="Arial" w:cs="Arial"/>
        <w:bCs/>
        <w:iCs/>
        <w:color w:val="052F83"/>
        <w:sz w:val="14"/>
        <w:szCs w:val="14"/>
      </w:rPr>
    </w:pPr>
    <w:r w:rsidRPr="00A06543">
      <w:rPr>
        <w:rFonts w:ascii="Arial" w:hAnsi="Arial" w:cs="Arial"/>
        <w:bCs/>
        <w:iCs/>
        <w:color w:val="052F83"/>
        <w:sz w:val="14"/>
        <w:szCs w:val="14"/>
      </w:rPr>
      <w:t xml:space="preserve">The Association of Church Accountants and Treasurers Corporate Trustee Limited is a company limited by guarantee and is the Corporate Trustee of ACAT. </w:t>
    </w:r>
  </w:p>
  <w:p w14:paraId="097A1BED" w14:textId="77777777" w:rsidR="00262814" w:rsidRPr="00A06543" w:rsidRDefault="00262814" w:rsidP="00262814">
    <w:pPr>
      <w:spacing w:after="0" w:line="240" w:lineRule="auto"/>
      <w:jc w:val="center"/>
      <w:rPr>
        <w:rFonts w:ascii="Arial" w:hAnsi="Arial" w:cs="Arial"/>
        <w:bCs/>
        <w:iCs/>
        <w:color w:val="052F83"/>
        <w:sz w:val="14"/>
        <w:szCs w:val="14"/>
      </w:rPr>
    </w:pPr>
    <w:r w:rsidRPr="00A06543">
      <w:rPr>
        <w:rFonts w:ascii="Arial" w:hAnsi="Arial" w:cs="Arial"/>
        <w:bCs/>
        <w:iCs/>
        <w:color w:val="052F83"/>
        <w:sz w:val="14"/>
        <w:szCs w:val="14"/>
      </w:rPr>
      <w:t>Registered company no. 10228260   Registered office: 125 Coney Green Business Centre, Wingfield View, Clay Cross S45 9JW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9FE8D" w14:textId="77777777" w:rsidR="00786363" w:rsidRDefault="00786363" w:rsidP="00F52368">
      <w:pPr>
        <w:spacing w:after="0" w:line="240" w:lineRule="auto"/>
      </w:pPr>
      <w:r>
        <w:separator/>
      </w:r>
    </w:p>
  </w:footnote>
  <w:footnote w:type="continuationSeparator" w:id="0">
    <w:p w14:paraId="6FF06FD8" w14:textId="77777777" w:rsidR="00786363" w:rsidRDefault="00786363" w:rsidP="00F52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BEB0" w14:textId="56397581" w:rsidR="00F52368" w:rsidRDefault="00F52368" w:rsidP="00013187">
    <w:pPr>
      <w:pStyle w:val="Header"/>
      <w:ind w:left="-284" w:right="-177"/>
      <w:jc w:val="right"/>
      <w:rPr>
        <w:rFonts w:ascii="Times New Roman" w:hAnsi="Times New Roman"/>
        <w:spacing w:val="40"/>
        <w:sz w:val="28"/>
        <w:szCs w:val="28"/>
      </w:rPr>
    </w:pPr>
  </w:p>
  <w:p w14:paraId="234A3404" w14:textId="1B9685C9" w:rsidR="00013187" w:rsidRDefault="00ED7840" w:rsidP="00013187">
    <w:pPr>
      <w:pStyle w:val="Header"/>
      <w:ind w:left="-284" w:right="-177"/>
      <w:jc w:val="right"/>
      <w:rPr>
        <w:rFonts w:ascii="Times New Roman" w:hAnsi="Times New Roman"/>
        <w:spacing w:val="40"/>
        <w:sz w:val="28"/>
        <w:szCs w:val="28"/>
      </w:rPr>
    </w:pPr>
    <w:r>
      <w:rPr>
        <w:noProof/>
      </w:rPr>
      <w:drawing>
        <wp:inline distT="0" distB="0" distL="0" distR="0" wp14:anchorId="14537E5D" wp14:editId="543D9A8A">
          <wp:extent cx="2033413" cy="904875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385" cy="908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A226E"/>
    <w:multiLevelType w:val="hybridMultilevel"/>
    <w:tmpl w:val="D1BEF8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1E14AE"/>
    <w:multiLevelType w:val="hybridMultilevel"/>
    <w:tmpl w:val="C4160E1A"/>
    <w:lvl w:ilvl="0" w:tplc="A6627B6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E0F"/>
    <w:rsid w:val="00011348"/>
    <w:rsid w:val="00013187"/>
    <w:rsid w:val="000373E3"/>
    <w:rsid w:val="00082E0F"/>
    <w:rsid w:val="000A392D"/>
    <w:rsid w:val="000A7BD6"/>
    <w:rsid w:val="000C062B"/>
    <w:rsid w:val="000C455B"/>
    <w:rsid w:val="000F4175"/>
    <w:rsid w:val="001067B5"/>
    <w:rsid w:val="00112BA5"/>
    <w:rsid w:val="001147AB"/>
    <w:rsid w:val="00122FF0"/>
    <w:rsid w:val="001334CA"/>
    <w:rsid w:val="0013351A"/>
    <w:rsid w:val="001421DD"/>
    <w:rsid w:val="001467A5"/>
    <w:rsid w:val="00146E25"/>
    <w:rsid w:val="00171857"/>
    <w:rsid w:val="001729F3"/>
    <w:rsid w:val="00190615"/>
    <w:rsid w:val="00190666"/>
    <w:rsid w:val="001C6E83"/>
    <w:rsid w:val="001D3273"/>
    <w:rsid w:val="001D42FB"/>
    <w:rsid w:val="001D7B61"/>
    <w:rsid w:val="00235986"/>
    <w:rsid w:val="00262814"/>
    <w:rsid w:val="00287E0A"/>
    <w:rsid w:val="002A3E9F"/>
    <w:rsid w:val="002B1F29"/>
    <w:rsid w:val="002E04E7"/>
    <w:rsid w:val="002E2317"/>
    <w:rsid w:val="002F33F8"/>
    <w:rsid w:val="00341E81"/>
    <w:rsid w:val="00351713"/>
    <w:rsid w:val="00352074"/>
    <w:rsid w:val="0035546D"/>
    <w:rsid w:val="00373A2B"/>
    <w:rsid w:val="00390FCB"/>
    <w:rsid w:val="0039304A"/>
    <w:rsid w:val="003A1761"/>
    <w:rsid w:val="003B78F3"/>
    <w:rsid w:val="003C24F4"/>
    <w:rsid w:val="003C3BF8"/>
    <w:rsid w:val="003C7751"/>
    <w:rsid w:val="003E5294"/>
    <w:rsid w:val="003F2E82"/>
    <w:rsid w:val="003F3FAB"/>
    <w:rsid w:val="00426020"/>
    <w:rsid w:val="0043747A"/>
    <w:rsid w:val="0049489C"/>
    <w:rsid w:val="004E7422"/>
    <w:rsid w:val="005008ED"/>
    <w:rsid w:val="00514DE8"/>
    <w:rsid w:val="00520FA7"/>
    <w:rsid w:val="00522079"/>
    <w:rsid w:val="005817E2"/>
    <w:rsid w:val="00584D5B"/>
    <w:rsid w:val="005B1E43"/>
    <w:rsid w:val="005F34AB"/>
    <w:rsid w:val="00613F65"/>
    <w:rsid w:val="0061493C"/>
    <w:rsid w:val="006171B9"/>
    <w:rsid w:val="00673B24"/>
    <w:rsid w:val="006922CC"/>
    <w:rsid w:val="006C1437"/>
    <w:rsid w:val="006E2014"/>
    <w:rsid w:val="006E388E"/>
    <w:rsid w:val="006F1394"/>
    <w:rsid w:val="00711778"/>
    <w:rsid w:val="00714CCB"/>
    <w:rsid w:val="007226C6"/>
    <w:rsid w:val="00722DAE"/>
    <w:rsid w:val="00751311"/>
    <w:rsid w:val="00767DD1"/>
    <w:rsid w:val="007721FD"/>
    <w:rsid w:val="00780397"/>
    <w:rsid w:val="00786363"/>
    <w:rsid w:val="0079108C"/>
    <w:rsid w:val="007B3D3F"/>
    <w:rsid w:val="007B4305"/>
    <w:rsid w:val="007B5938"/>
    <w:rsid w:val="007C7E26"/>
    <w:rsid w:val="00814B3B"/>
    <w:rsid w:val="00821AC7"/>
    <w:rsid w:val="00824C0B"/>
    <w:rsid w:val="008542BC"/>
    <w:rsid w:val="0085621A"/>
    <w:rsid w:val="00874470"/>
    <w:rsid w:val="00892A63"/>
    <w:rsid w:val="008A1186"/>
    <w:rsid w:val="008A1BCE"/>
    <w:rsid w:val="008A4A44"/>
    <w:rsid w:val="008B12DC"/>
    <w:rsid w:val="008C0E1D"/>
    <w:rsid w:val="008E227A"/>
    <w:rsid w:val="00914A78"/>
    <w:rsid w:val="00920D94"/>
    <w:rsid w:val="0094762F"/>
    <w:rsid w:val="00951547"/>
    <w:rsid w:val="00974574"/>
    <w:rsid w:val="00975520"/>
    <w:rsid w:val="00983540"/>
    <w:rsid w:val="00990CD8"/>
    <w:rsid w:val="009A035D"/>
    <w:rsid w:val="009A7687"/>
    <w:rsid w:val="009B0BD4"/>
    <w:rsid w:val="009C0DF1"/>
    <w:rsid w:val="009D3CAD"/>
    <w:rsid w:val="00A15A48"/>
    <w:rsid w:val="00A368A3"/>
    <w:rsid w:val="00A60E0A"/>
    <w:rsid w:val="00B109A9"/>
    <w:rsid w:val="00B12C36"/>
    <w:rsid w:val="00B3056F"/>
    <w:rsid w:val="00B30C72"/>
    <w:rsid w:val="00BA4A60"/>
    <w:rsid w:val="00BA4CAA"/>
    <w:rsid w:val="00BB5207"/>
    <w:rsid w:val="00BE39BF"/>
    <w:rsid w:val="00BE4242"/>
    <w:rsid w:val="00C1230F"/>
    <w:rsid w:val="00C132AD"/>
    <w:rsid w:val="00C37D9B"/>
    <w:rsid w:val="00C42DF4"/>
    <w:rsid w:val="00C539DE"/>
    <w:rsid w:val="00C649C9"/>
    <w:rsid w:val="00C64F66"/>
    <w:rsid w:val="00C8034F"/>
    <w:rsid w:val="00C9420F"/>
    <w:rsid w:val="00CA1109"/>
    <w:rsid w:val="00CA1C4F"/>
    <w:rsid w:val="00CB2127"/>
    <w:rsid w:val="00CB33BE"/>
    <w:rsid w:val="00CC18AB"/>
    <w:rsid w:val="00CE08A9"/>
    <w:rsid w:val="00CE4FE1"/>
    <w:rsid w:val="00D12274"/>
    <w:rsid w:val="00D27310"/>
    <w:rsid w:val="00D37DB7"/>
    <w:rsid w:val="00D560A0"/>
    <w:rsid w:val="00D62495"/>
    <w:rsid w:val="00D731ED"/>
    <w:rsid w:val="00D7555F"/>
    <w:rsid w:val="00D77D30"/>
    <w:rsid w:val="00D950CB"/>
    <w:rsid w:val="00DB0652"/>
    <w:rsid w:val="00DC39E8"/>
    <w:rsid w:val="00DC4126"/>
    <w:rsid w:val="00DC578A"/>
    <w:rsid w:val="00DD0B7A"/>
    <w:rsid w:val="00E10BE0"/>
    <w:rsid w:val="00E701CC"/>
    <w:rsid w:val="00E70F16"/>
    <w:rsid w:val="00E71EEA"/>
    <w:rsid w:val="00E86C11"/>
    <w:rsid w:val="00E93197"/>
    <w:rsid w:val="00EA15C6"/>
    <w:rsid w:val="00EC7683"/>
    <w:rsid w:val="00ED7840"/>
    <w:rsid w:val="00EE049B"/>
    <w:rsid w:val="00EE2845"/>
    <w:rsid w:val="00EE661C"/>
    <w:rsid w:val="00F1122B"/>
    <w:rsid w:val="00F25123"/>
    <w:rsid w:val="00F25D19"/>
    <w:rsid w:val="00F32639"/>
    <w:rsid w:val="00F34078"/>
    <w:rsid w:val="00F41BEE"/>
    <w:rsid w:val="00F43CEC"/>
    <w:rsid w:val="00F45703"/>
    <w:rsid w:val="00F47420"/>
    <w:rsid w:val="00F52368"/>
    <w:rsid w:val="00F56152"/>
    <w:rsid w:val="00F629C4"/>
    <w:rsid w:val="00F62E8F"/>
    <w:rsid w:val="00F67679"/>
    <w:rsid w:val="00F84981"/>
    <w:rsid w:val="00F86925"/>
    <w:rsid w:val="00F94834"/>
    <w:rsid w:val="00F94998"/>
    <w:rsid w:val="00FA0424"/>
    <w:rsid w:val="00FA44D9"/>
    <w:rsid w:val="00FB107C"/>
    <w:rsid w:val="00FC56AB"/>
    <w:rsid w:val="00FE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71414E"/>
  <w15:chartTrackingRefBased/>
  <w15:docId w15:val="{A6AA937E-C4E5-4EB1-A561-7AAF6B12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93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Spacing"/>
    <w:autoRedefine/>
    <w:uiPriority w:val="99"/>
    <w:unhideWhenUsed/>
    <w:rsid w:val="0061493C"/>
    <w:rPr>
      <w:sz w:val="24"/>
    </w:rPr>
  </w:style>
  <w:style w:type="paragraph" w:styleId="NoSpacing">
    <w:name w:val="No Spacing"/>
    <w:uiPriority w:val="1"/>
    <w:qFormat/>
    <w:rsid w:val="0061493C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2E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23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368"/>
  </w:style>
  <w:style w:type="paragraph" w:styleId="Footer">
    <w:name w:val="footer"/>
    <w:basedOn w:val="Normal"/>
    <w:link w:val="FooterChar"/>
    <w:uiPriority w:val="99"/>
    <w:unhideWhenUsed/>
    <w:rsid w:val="00F523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368"/>
  </w:style>
  <w:style w:type="paragraph" w:styleId="ListParagraph">
    <w:name w:val="List Paragraph"/>
    <w:basedOn w:val="Normal"/>
    <w:uiPriority w:val="34"/>
    <w:qFormat/>
    <w:rsid w:val="0035207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5171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1713"/>
    <w:rPr>
      <w:rFonts w:eastAsiaTheme="minorHAnsi" w:cstheme="minorBidi"/>
      <w:sz w:val="22"/>
      <w:szCs w:val="21"/>
      <w:lang w:eastAsia="en-US"/>
    </w:rPr>
  </w:style>
  <w:style w:type="character" w:customStyle="1" w:styleId="c-3">
    <w:name w:val="c-3"/>
    <w:basedOn w:val="DefaultParagraphFont"/>
    <w:rsid w:val="00351713"/>
  </w:style>
  <w:style w:type="character" w:customStyle="1" w:styleId="c-2">
    <w:name w:val="c-2"/>
    <w:basedOn w:val="DefaultParagraphFont"/>
    <w:rsid w:val="00711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71A011F0BEF34186495C847EF61E1B" ma:contentTypeVersion="13" ma:contentTypeDescription="Create a new document." ma:contentTypeScope="" ma:versionID="55d56c938915a12a795bac8339f55f7c">
  <xsd:schema xmlns:xsd="http://www.w3.org/2001/XMLSchema" xmlns:xs="http://www.w3.org/2001/XMLSchema" xmlns:p="http://schemas.microsoft.com/office/2006/metadata/properties" xmlns:ns2="12378a50-41c9-41e7-af3f-4741573f8f03" xmlns:ns3="4cbaf09b-aa6d-4509-ab21-7022d752e577" targetNamespace="http://schemas.microsoft.com/office/2006/metadata/properties" ma:root="true" ma:fieldsID="49b4afcc25554a379be3a7387a13240a" ns2:_="" ns3:_="">
    <xsd:import namespace="12378a50-41c9-41e7-af3f-4741573f8f03"/>
    <xsd:import namespace="4cbaf09b-aa6d-4509-ab21-7022d752e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78a50-41c9-41e7-af3f-4741573f8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af09b-aa6d-4509-ab21-7022d752e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779DAE-1EE1-4E37-8F21-04DB9ACCD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68521A-8ADF-4958-B0CF-37A18E9F9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78a50-41c9-41e7-af3f-4741573f8f03"/>
    <ds:schemaRef ds:uri="4cbaf09b-aa6d-4509-ab21-7022d752e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889B7F-D04A-4588-A19B-57226F1C29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</dc:creator>
  <cp:keywords/>
  <cp:lastModifiedBy>Communications</cp:lastModifiedBy>
  <cp:revision>2</cp:revision>
  <cp:lastPrinted>2019-08-21T11:39:00Z</cp:lastPrinted>
  <dcterms:created xsi:type="dcterms:W3CDTF">2021-10-07T12:27:00Z</dcterms:created>
  <dcterms:modified xsi:type="dcterms:W3CDTF">2021-10-07T12:27:00Z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0x0101000771A011F0BEF34186495C847EF61E1B</vt:lpwstr>
  </property>
  <property fmtid="{D5CDD505-2E9C-101B-9397-08002B2CF9AE}" pid="3" name="Order">
    <vt:r8>1916200</vt:r8>
  </property>
</Properties>
</file>